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31" w:rsidRDefault="009F5731" w:rsidP="009F5731">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F5731" w:rsidRDefault="009F5731" w:rsidP="009F5731">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F5731" w:rsidRDefault="009F5731" w:rsidP="009F5731">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F5731" w:rsidRDefault="009F5731" w:rsidP="009F5731">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F5731" w:rsidRDefault="009F5731" w:rsidP="009F5731">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F5731" w:rsidRDefault="009F5731" w:rsidP="009F573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9F5731" w:rsidRDefault="009F5731" w:rsidP="009F5731">
      <w:pPr>
        <w:widowControl w:val="0"/>
        <w:autoSpaceDE w:val="0"/>
        <w:autoSpaceDN w:val="0"/>
        <w:adjustRightInd w:val="0"/>
        <w:rPr>
          <w:rFonts w:ascii="Arial" w:hAnsi="Arial" w:cs="Arial"/>
          <w:b/>
          <w:bCs/>
        </w:rPr>
      </w:pPr>
      <w:r>
        <w:rPr>
          <w:rFonts w:ascii="Arial" w:hAnsi="Arial" w:cs="Arial"/>
          <w:b/>
          <w:bCs/>
        </w:rPr>
        <w:t>ZONING BOARD OF APPEALS                                          Fax:  (845) 564-7802</w:t>
      </w:r>
    </w:p>
    <w:p w:rsidR="009F5731" w:rsidRDefault="009F5731" w:rsidP="009F5731">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zoningboard@hvc.rr.com</w:t>
        </w:r>
      </w:hyperlink>
    </w:p>
    <w:p w:rsidR="009F5731" w:rsidRDefault="009F5731" w:rsidP="009F5731">
      <w:pPr>
        <w:widowControl w:val="0"/>
        <w:autoSpaceDE w:val="0"/>
        <w:autoSpaceDN w:val="0"/>
        <w:adjustRightInd w:val="0"/>
        <w:rPr>
          <w:rFonts w:ascii="Arial" w:hAnsi="Arial" w:cs="Arial"/>
          <w:b/>
          <w:bCs/>
        </w:rPr>
      </w:pPr>
    </w:p>
    <w:p w:rsidR="009F5731" w:rsidRDefault="009F5731" w:rsidP="009F5731">
      <w:pPr>
        <w:widowControl w:val="0"/>
        <w:autoSpaceDE w:val="0"/>
        <w:autoSpaceDN w:val="0"/>
        <w:adjustRightInd w:val="0"/>
        <w:jc w:val="center"/>
        <w:rPr>
          <w:rFonts w:ascii="Arial" w:hAnsi="Arial" w:cs="Arial"/>
          <w:b/>
          <w:bCs/>
        </w:rPr>
      </w:pPr>
      <w:r>
        <w:rPr>
          <w:rFonts w:ascii="Arial" w:hAnsi="Arial" w:cs="Arial"/>
          <w:b/>
          <w:bCs/>
        </w:rPr>
        <w:t>AGENDA</w:t>
      </w:r>
    </w:p>
    <w:p w:rsidR="009F5731" w:rsidRDefault="009F5731" w:rsidP="009F5731">
      <w:pPr>
        <w:tabs>
          <w:tab w:val="left" w:pos="8460"/>
        </w:tabs>
        <w:jc w:val="center"/>
        <w:rPr>
          <w:rFonts w:ascii="Arial" w:hAnsi="Arial" w:cs="Arial"/>
          <w:b/>
          <w:bCs/>
          <w:u w:val="single"/>
        </w:rPr>
      </w:pPr>
      <w:r>
        <w:rPr>
          <w:rFonts w:ascii="Arial" w:hAnsi="Arial" w:cs="Arial"/>
          <w:b/>
          <w:bCs/>
        </w:rPr>
        <w:t>THURSDAY, OCTOBER 24, 2013</w:t>
      </w:r>
    </w:p>
    <w:p w:rsidR="009F5731" w:rsidRDefault="009F5731" w:rsidP="009F5731">
      <w:pPr>
        <w:widowControl w:val="0"/>
        <w:autoSpaceDE w:val="0"/>
        <w:autoSpaceDN w:val="0"/>
        <w:adjustRightInd w:val="0"/>
        <w:jc w:val="center"/>
        <w:rPr>
          <w:rFonts w:ascii="Arial" w:hAnsi="Arial" w:cs="Arial"/>
          <w:b/>
          <w:bCs/>
        </w:rPr>
      </w:pPr>
    </w:p>
    <w:p w:rsidR="009F5731" w:rsidRDefault="009F5731" w:rsidP="009F5731">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F5731" w:rsidRDefault="009F5731" w:rsidP="009F5731">
      <w:pPr>
        <w:rPr>
          <w:b/>
          <w:bCs/>
          <w:u w:val="single"/>
        </w:rPr>
      </w:pPr>
    </w:p>
    <w:p w:rsidR="009F5731" w:rsidRDefault="009F5731" w:rsidP="009F5731">
      <w:pPr>
        <w:rPr>
          <w:b/>
          <w:bCs/>
          <w:u w:val="single"/>
        </w:rPr>
      </w:pPr>
      <w:r>
        <w:rPr>
          <w:b/>
          <w:bCs/>
          <w:u w:val="single"/>
        </w:rPr>
        <w:t>APPLICANTS:</w:t>
      </w:r>
      <w:r>
        <w:t xml:space="preserve">                                                           </w:t>
      </w:r>
      <w:r>
        <w:rPr>
          <w:b/>
          <w:bCs/>
          <w:u w:val="single"/>
        </w:rPr>
        <w:t>LOCATIONS:</w:t>
      </w:r>
    </w:p>
    <w:p w:rsidR="009F5731" w:rsidRDefault="009F5731" w:rsidP="009F5731"/>
    <w:p w:rsidR="009F5731" w:rsidRDefault="009F5731" w:rsidP="009F5731">
      <w:r>
        <w:t>CPK UNION LLC</w:t>
      </w:r>
      <w:proofErr w:type="gramStart"/>
      <w:r>
        <w:t>.(</w:t>
      </w:r>
      <w:proofErr w:type="gramEnd"/>
      <w:r>
        <w:t>SHOPPES AT UNION)</w:t>
      </w:r>
      <w:r>
        <w:tab/>
      </w:r>
      <w:r>
        <w:tab/>
        <w:t xml:space="preserve">1217 ROUTE </w:t>
      </w:r>
      <w:r w:rsidR="00857041">
        <w:t>300</w:t>
      </w:r>
      <w:r>
        <w:t>, NBGH</w:t>
      </w:r>
    </w:p>
    <w:p w:rsidR="009F5731" w:rsidRDefault="009F5731" w:rsidP="009F5731">
      <w:r>
        <w:t xml:space="preserve">  VITAMIN SHOPPE</w:t>
      </w:r>
      <w:r>
        <w:tab/>
      </w:r>
      <w:r>
        <w:tab/>
      </w:r>
      <w:r>
        <w:tab/>
      </w:r>
      <w:r>
        <w:tab/>
      </w:r>
      <w:r>
        <w:tab/>
        <w:t>(96-1-11.1) I B ZONE</w:t>
      </w:r>
    </w:p>
    <w:p w:rsidR="009F5731" w:rsidRDefault="009F5731" w:rsidP="009F5731"/>
    <w:p w:rsidR="009F5731" w:rsidRDefault="009F5731" w:rsidP="009F5731">
      <w:r>
        <w:t>VARIANCE:</w:t>
      </w:r>
    </w:p>
    <w:p w:rsidR="009F5731" w:rsidRDefault="009F5731" w:rsidP="009F5731">
      <w:r>
        <w:t xml:space="preserve">AREA VARIANCE FOR THE MAXIMUM ALLOWED SIGNAGE TO INSTALL TWO SIGNS ON THE BUILDING. </w:t>
      </w:r>
    </w:p>
    <w:p w:rsidR="009F5731" w:rsidRDefault="009F5731" w:rsidP="009F5731">
      <w:r>
        <w:t>_______________________________________________________________________</w:t>
      </w:r>
    </w:p>
    <w:p w:rsidR="009F5731" w:rsidRDefault="009F5731" w:rsidP="009F5731"/>
    <w:p w:rsidR="00CE5E87" w:rsidRDefault="00CE5E87" w:rsidP="009F5731">
      <w:r>
        <w:t>FRANCISCO MIRANDA</w:t>
      </w:r>
      <w:r>
        <w:tab/>
      </w:r>
      <w:r>
        <w:tab/>
      </w:r>
      <w:r>
        <w:tab/>
      </w:r>
      <w:r>
        <w:tab/>
        <w:t>6 KNIGHTS CIRCLE, NBGH</w:t>
      </w:r>
    </w:p>
    <w:p w:rsidR="009F5731" w:rsidRDefault="00CE5E87" w:rsidP="009F5731">
      <w:r>
        <w:tab/>
      </w:r>
      <w:r>
        <w:tab/>
      </w:r>
      <w:r>
        <w:tab/>
      </w:r>
      <w:r>
        <w:tab/>
      </w:r>
      <w:r>
        <w:tab/>
      </w:r>
      <w:r>
        <w:tab/>
      </w:r>
      <w:r>
        <w:tab/>
        <w:t>(108-4-17) R-1 ZONE</w:t>
      </w:r>
      <w:r w:rsidR="009F5731">
        <w:t xml:space="preserve"> </w:t>
      </w:r>
    </w:p>
    <w:p w:rsidR="00CE5E87" w:rsidRDefault="00CE5E87" w:rsidP="009F5731"/>
    <w:p w:rsidR="00CE5E87" w:rsidRDefault="00CE5E87" w:rsidP="009F5731">
      <w:r>
        <w:t xml:space="preserve">VARIANCE(S): </w:t>
      </w:r>
      <w:bookmarkStart w:id="0" w:name="_GoBack"/>
      <w:bookmarkEnd w:id="0"/>
    </w:p>
    <w:p w:rsidR="00CE5E87" w:rsidRDefault="00CE5E87" w:rsidP="009F5731">
      <w:r>
        <w:t>AREA VARIANCES FOR ONE SIDE YARD SETBACK, THE COMBINED SIDE YARDS SETBACK AND FOR INCREASING THE DEGREE OF NON-CONFORMITY OF THE FRONT YARD SETBACK TO BUILD A 2-STORY GARAGE ADDITION (24’ X 25’) ON THE RESIDENCE.</w:t>
      </w:r>
    </w:p>
    <w:p w:rsidR="00CE5E87" w:rsidRDefault="00CE5E87" w:rsidP="009F5731">
      <w:r>
        <w:t>________________________________________________________________________</w:t>
      </w:r>
    </w:p>
    <w:p w:rsidR="00C0213E" w:rsidRDefault="00C0213E"/>
    <w:p w:rsidR="00C0213E" w:rsidRDefault="00C0213E">
      <w:r>
        <w:t>STEVEN &amp; RITA ALEXANDER</w:t>
      </w:r>
      <w:r>
        <w:tab/>
      </w:r>
      <w:r>
        <w:tab/>
      </w:r>
      <w:r>
        <w:tab/>
        <w:t xml:space="preserve">7 MANZO ROAD, NBGH </w:t>
      </w:r>
    </w:p>
    <w:p w:rsidR="00C0213E" w:rsidRDefault="00C0213E">
      <w:r>
        <w:tab/>
      </w:r>
      <w:r>
        <w:tab/>
      </w:r>
      <w:r>
        <w:tab/>
      </w:r>
      <w:r>
        <w:tab/>
      </w:r>
      <w:r>
        <w:tab/>
      </w:r>
      <w:r>
        <w:tab/>
      </w:r>
      <w:r>
        <w:tab/>
        <w:t>(7-1-27) A / R ZONE</w:t>
      </w:r>
    </w:p>
    <w:p w:rsidR="00C0213E" w:rsidRDefault="00C0213E"/>
    <w:p w:rsidR="00C0213E" w:rsidRDefault="00C0213E">
      <w:r>
        <w:t>VARIANCE(S):</w:t>
      </w:r>
    </w:p>
    <w:p w:rsidR="00250614" w:rsidRDefault="00C0213E">
      <w:r>
        <w:t>AREA VARIANCES FOR THE MAXIMUM ALLOWED SQUARE FOOTAGE OF ACCESSORY BUILDINGS, THE ACCESSORY BUILDING SHALL NOT PROJECT CLOSER TO THE FRONTING STREET THAN THE MAIN STRUCTURE AND THE MAXIMUM ALLOWED STORAGE FOR NOT MORE THAN (4) FOUR VEHICLES</w:t>
      </w:r>
      <w:r w:rsidR="00250614">
        <w:t xml:space="preserve"> </w:t>
      </w:r>
    </w:p>
    <w:p w:rsidR="00C0213E" w:rsidRPr="000C2370" w:rsidRDefault="00C0213E">
      <w:pPr>
        <w:rPr>
          <w:u w:val="single"/>
        </w:rPr>
      </w:pPr>
      <w:r w:rsidRPr="000C2370">
        <w:rPr>
          <w:u w:val="single"/>
        </w:rPr>
        <w:t>TO BUILD AN ACCESSORY BUILDING (64’ X 26’)</w:t>
      </w:r>
      <w:r w:rsidR="000C2370">
        <w:rPr>
          <w:u w:val="single"/>
        </w:rPr>
        <w:t xml:space="preserve"> </w:t>
      </w:r>
      <w:r w:rsidR="00250614">
        <w:rPr>
          <w:u w:val="single"/>
        </w:rPr>
        <w:t xml:space="preserve">                                       </w:t>
      </w:r>
      <w:r w:rsidR="000C2370">
        <w:rPr>
          <w:u w:val="single"/>
        </w:rPr>
        <w:t xml:space="preserve">               </w:t>
      </w:r>
      <w:r w:rsidRPr="000C2370">
        <w:rPr>
          <w:u w:val="single"/>
        </w:rPr>
        <w:t>.</w:t>
      </w:r>
    </w:p>
    <w:p w:rsidR="000C2370" w:rsidRDefault="000C2370">
      <w:r>
        <w:lastRenderedPageBreak/>
        <w:t xml:space="preserve">ADAM &amp; SANDRA SHAPIRO </w:t>
      </w:r>
      <w:r>
        <w:tab/>
      </w:r>
      <w:r>
        <w:tab/>
      </w:r>
      <w:r>
        <w:tab/>
        <w:t>307 LAKESIDE ROAD, NBGH</w:t>
      </w:r>
    </w:p>
    <w:p w:rsidR="000C2370" w:rsidRDefault="000C2370">
      <w:r>
        <w:tab/>
      </w:r>
      <w:r>
        <w:tab/>
      </w:r>
      <w:r>
        <w:tab/>
      </w:r>
      <w:r>
        <w:tab/>
      </w:r>
      <w:r>
        <w:tab/>
      </w:r>
      <w:r>
        <w:tab/>
      </w:r>
      <w:r>
        <w:tab/>
        <w:t>(50-1-17) R-1 ZONE</w:t>
      </w:r>
    </w:p>
    <w:p w:rsidR="000C2370" w:rsidRDefault="000C2370"/>
    <w:p w:rsidR="000C2370" w:rsidRDefault="000C2370">
      <w:r>
        <w:t>VARIANCE (S):</w:t>
      </w:r>
    </w:p>
    <w:p w:rsidR="00A82952" w:rsidRDefault="000C2370">
      <w:r>
        <w:t xml:space="preserve">AREA VARIANCES FOR INCREASING THE DEGREE OF NON-CONFORMITY OF </w:t>
      </w:r>
    </w:p>
    <w:p w:rsidR="00A82952" w:rsidRDefault="000C2370">
      <w:r>
        <w:t xml:space="preserve">ONE SIDE YARD SETBACK, THE COMBINED SIDE YARDS SETBACK AND LOT BUILDING COVERAGE TO KEEP THE PRIOR BUILT LEFT SIDE ENCLOSED NON-CONFORMING PORCH AND AREA VARIANCES FOR ONE SIDE YARD SETBACK, </w:t>
      </w:r>
    </w:p>
    <w:p w:rsidR="000C2370" w:rsidRDefault="000C2370">
      <w:r>
        <w:t xml:space="preserve">THE COMBINED SIDE YARDS SETBACK, THE MAXIMUM LOT BUILDING COVERAGE AND THE MAXIMUM LOT SURFACE COVERAGE TO CONTINUE BUILDING THE FRONT ADDITION (4 x 8) ON THE RESIDENCE. </w:t>
      </w:r>
    </w:p>
    <w:p w:rsidR="000C2370" w:rsidRDefault="000C2370">
      <w:r>
        <w:t>________________________________________________________________________</w:t>
      </w:r>
      <w:r w:rsidR="00A82952">
        <w:t>__</w:t>
      </w:r>
      <w:r>
        <w:tab/>
      </w:r>
    </w:p>
    <w:p w:rsidR="003B527A" w:rsidRDefault="003B527A"/>
    <w:p w:rsidR="003B527A" w:rsidRDefault="003B527A">
      <w:r>
        <w:t xml:space="preserve">HARVEY, JODY  </w:t>
      </w:r>
      <w:r w:rsidR="00A82952">
        <w:tab/>
      </w:r>
      <w:r w:rsidR="00A82952">
        <w:tab/>
      </w:r>
      <w:r w:rsidR="00A82952">
        <w:tab/>
      </w:r>
      <w:r w:rsidR="00A82952">
        <w:tab/>
      </w:r>
      <w:r w:rsidR="00A82952">
        <w:tab/>
        <w:t>320 QUAKER STREET, WALLKILL</w:t>
      </w:r>
    </w:p>
    <w:p w:rsidR="00A82952" w:rsidRDefault="00A82952">
      <w:r>
        <w:tab/>
      </w:r>
      <w:r>
        <w:tab/>
      </w:r>
      <w:r>
        <w:tab/>
      </w:r>
      <w:r>
        <w:tab/>
      </w:r>
      <w:r>
        <w:tab/>
      </w:r>
      <w:r>
        <w:tab/>
      </w:r>
      <w:r>
        <w:tab/>
        <w:t>(3-1-51.22) A / R ZONE</w:t>
      </w:r>
    </w:p>
    <w:p w:rsidR="00A82952" w:rsidRDefault="00A82952"/>
    <w:p w:rsidR="00A82952" w:rsidRDefault="00A82952">
      <w:r>
        <w:t>VARIANCE (S):</w:t>
      </w:r>
    </w:p>
    <w:p w:rsidR="00A82952" w:rsidRDefault="00A82952">
      <w:r>
        <w:t>USE VARIANCE OR AN AREA VARIANCE FOR 185-38 B. CRITERIA (4) - THE PRINCIPAL DWELLING SHALL NOT BE LESS THAN FIVE YEARS OLD TO KEEP THE PRIOR BUILT ACCESSORY APARTMENT ON THE LOWER LEVEL OF THE PREMISES.</w:t>
      </w:r>
    </w:p>
    <w:p w:rsidR="00A82952" w:rsidRDefault="00A82952">
      <w:r>
        <w:t>___________________________________________________________________________</w:t>
      </w:r>
    </w:p>
    <w:p w:rsidR="00EC4A7D" w:rsidRDefault="00EC4A7D"/>
    <w:p w:rsidR="00EC4A7D" w:rsidRDefault="00EC4A7D">
      <w:r>
        <w:t xml:space="preserve">C D &amp; SONS CONSTRUCTION CORP. </w:t>
      </w:r>
      <w:r>
        <w:tab/>
      </w:r>
      <w:r>
        <w:tab/>
        <w:t>12 BANNERMAN VIEW DRIVE, NBGH</w:t>
      </w:r>
    </w:p>
    <w:p w:rsidR="00EC4A7D" w:rsidRDefault="00EC4A7D">
      <w:r>
        <w:tab/>
      </w:r>
      <w:r>
        <w:tab/>
      </w:r>
      <w:r>
        <w:tab/>
      </w:r>
      <w:r>
        <w:tab/>
      </w:r>
      <w:r>
        <w:tab/>
      </w:r>
      <w:r>
        <w:tab/>
      </w:r>
      <w:r>
        <w:tab/>
        <w:t>(22-4-6) R-3 ZONE</w:t>
      </w:r>
    </w:p>
    <w:p w:rsidR="00EC4A7D" w:rsidRDefault="00EC4A7D"/>
    <w:p w:rsidR="00EC4A7D" w:rsidRDefault="00EC4A7D">
      <w:r>
        <w:t>VARIANCE (S):</w:t>
      </w:r>
    </w:p>
    <w:p w:rsidR="00EC4A7D" w:rsidRDefault="00EC4A7D">
      <w:r>
        <w:t xml:space="preserve">AREA VARIANCES FOR LOT #1 (BUILDING PERMIT # 13-0428) FOR ONE SIDE YARD SETBACK AND THE MINIMUM LOT WIDTH AND FOR LOT #2 FOR THE MINIMUM LOT WIDTH FOR A PROPOSED TWO-LOT SUBDIVISION. </w:t>
      </w:r>
    </w:p>
    <w:p w:rsidR="00EC4A7D" w:rsidRDefault="00EC4A7D">
      <w:r>
        <w:t>___________________________________________________________________________</w:t>
      </w:r>
    </w:p>
    <w:p w:rsidR="00FC4FEE" w:rsidRDefault="00FC4FEE"/>
    <w:p w:rsidR="00DD5915" w:rsidRDefault="00DD5915" w:rsidP="00DD5915">
      <w:r>
        <w:t>CRH REALTY VIII LLC.</w:t>
      </w:r>
      <w:r>
        <w:tab/>
      </w:r>
      <w:r>
        <w:tab/>
      </w:r>
      <w:r>
        <w:tab/>
      </w:r>
      <w:r>
        <w:tab/>
        <w:t>1000-1006 UNION AVENUE, NBGH</w:t>
      </w:r>
    </w:p>
    <w:p w:rsidR="00DD5915" w:rsidRDefault="00DD5915" w:rsidP="00DD5915">
      <w:r>
        <w:t xml:space="preserve">     (Crystal Run Healthcare)</w:t>
      </w:r>
      <w:r>
        <w:tab/>
      </w:r>
      <w:r>
        <w:tab/>
      </w:r>
      <w:r>
        <w:tab/>
      </w:r>
      <w:r>
        <w:tab/>
        <w:t>(97-3, 6, 7, 8, 26)  I/B ZONE-NEWBURGH</w:t>
      </w:r>
    </w:p>
    <w:p w:rsidR="00DD5915" w:rsidRDefault="00DD5915" w:rsidP="00DD5915">
      <w:r>
        <w:tab/>
      </w:r>
      <w:r>
        <w:tab/>
      </w:r>
      <w:r>
        <w:tab/>
      </w:r>
      <w:r>
        <w:tab/>
      </w:r>
      <w:r>
        <w:tab/>
      </w:r>
      <w:r>
        <w:tab/>
      </w:r>
      <w:r>
        <w:tab/>
        <w:t>(4-1-72.2) TOWN OF NEW WINDSOR</w:t>
      </w:r>
    </w:p>
    <w:p w:rsidR="00DD5915" w:rsidRDefault="00DD5915" w:rsidP="00DD5915"/>
    <w:p w:rsidR="00DD5915" w:rsidRDefault="00DD5915" w:rsidP="00DD5915">
      <w:r>
        <w:t>VARIANCE &amp; INTERPRETATION OF USE:</w:t>
      </w:r>
    </w:p>
    <w:p w:rsidR="00DD5915" w:rsidRDefault="00DD5915" w:rsidP="00DD5915">
      <w:r w:rsidRPr="00DD5915">
        <w:rPr>
          <w:b/>
        </w:rPr>
        <w:t>AREA VARIANCE</w:t>
      </w:r>
      <w:r>
        <w:t xml:space="preserve"> FOR THE MAXIMUM HEIGHT TO BUILD A NEW CRYSTAL RUN HEALTHCARE MEDICAL BUILDING; AND ALSO AN </w:t>
      </w:r>
    </w:p>
    <w:p w:rsidR="00DD5915" w:rsidRDefault="00DD5915" w:rsidP="00DD5915">
      <w:r w:rsidRPr="00DD5915">
        <w:rPr>
          <w:b/>
        </w:rPr>
        <w:t>INTERPRETATIO</w:t>
      </w:r>
      <w:r>
        <w:rPr>
          <w:b/>
        </w:rPr>
        <w:t>N</w:t>
      </w:r>
      <w:r>
        <w:t xml:space="preserve"> OF 185 - ZONING CODE - TABLE OF USE AND BULK REQUIREMENTS - IB DISTRICT - SCHEDULE 8 - ACCESSORY USES - COLUMN A. # 2 CAFETERIAS, CLINICS AND RECREATION FACILITIES FOR THE USE OF EMPLOYEES ENGAGED ON THE PREMISES TO EMPLOY A MOBILE MRI (MAGNETIC RESONANCE IMAGING) UNIT AS AN ACCESSORY USE TO BE PARKED/USED IN THE PARKING LOT OF THE PROPOSED MEDICAL BUILDING. </w:t>
      </w:r>
    </w:p>
    <w:p w:rsidR="00DD5915" w:rsidRDefault="00DD5915" w:rsidP="00DD5915">
      <w:pPr>
        <w:tabs>
          <w:tab w:val="left" w:pos="9000"/>
        </w:tabs>
      </w:pPr>
      <w:r>
        <w:t>___________________________________________________________________________</w:t>
      </w:r>
    </w:p>
    <w:p w:rsidR="00EC4A7D" w:rsidRDefault="00EC4A7D"/>
    <w:sectPr w:rsidR="00EC4A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70" w:rsidRDefault="000C2370" w:rsidP="000C2370">
      <w:r>
        <w:separator/>
      </w:r>
    </w:p>
  </w:endnote>
  <w:endnote w:type="continuationSeparator" w:id="0">
    <w:p w:rsidR="000C2370" w:rsidRDefault="000C2370" w:rsidP="000C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70" w:rsidRDefault="000C2370" w:rsidP="000C2370">
      <w:r>
        <w:separator/>
      </w:r>
    </w:p>
  </w:footnote>
  <w:footnote w:type="continuationSeparator" w:id="0">
    <w:p w:rsidR="000C2370" w:rsidRDefault="000C2370" w:rsidP="000C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54098"/>
      <w:docPartObj>
        <w:docPartGallery w:val="Page Numbers (Top of Page)"/>
        <w:docPartUnique/>
      </w:docPartObj>
    </w:sdtPr>
    <w:sdtEndPr>
      <w:rPr>
        <w:noProof/>
      </w:rPr>
    </w:sdtEndPr>
    <w:sdtContent>
      <w:p w:rsidR="000C2370" w:rsidRDefault="000C2370">
        <w:pPr>
          <w:pStyle w:val="Header"/>
          <w:jc w:val="right"/>
        </w:pPr>
        <w:r>
          <w:fldChar w:fldCharType="begin"/>
        </w:r>
        <w:r>
          <w:instrText xml:space="preserve"> PAGE   \* MERGEFORMAT </w:instrText>
        </w:r>
        <w:r>
          <w:fldChar w:fldCharType="separate"/>
        </w:r>
        <w:r w:rsidR="00857041">
          <w:rPr>
            <w:noProof/>
          </w:rPr>
          <w:t>1</w:t>
        </w:r>
        <w:r>
          <w:rPr>
            <w:noProof/>
          </w:rPr>
          <w:fldChar w:fldCharType="end"/>
        </w:r>
      </w:p>
    </w:sdtContent>
  </w:sdt>
  <w:p w:rsidR="000C2370" w:rsidRDefault="000C2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31"/>
    <w:rsid w:val="000A17E1"/>
    <w:rsid w:val="000C2370"/>
    <w:rsid w:val="00250614"/>
    <w:rsid w:val="00361C20"/>
    <w:rsid w:val="003B527A"/>
    <w:rsid w:val="004B5E7B"/>
    <w:rsid w:val="00743255"/>
    <w:rsid w:val="0075428F"/>
    <w:rsid w:val="00760FAF"/>
    <w:rsid w:val="00857041"/>
    <w:rsid w:val="008C52FC"/>
    <w:rsid w:val="009A7649"/>
    <w:rsid w:val="009B7691"/>
    <w:rsid w:val="009F5731"/>
    <w:rsid w:val="00A82952"/>
    <w:rsid w:val="00C0213E"/>
    <w:rsid w:val="00CE5E87"/>
    <w:rsid w:val="00DD5915"/>
    <w:rsid w:val="00EC4A7D"/>
    <w:rsid w:val="00F87A5F"/>
    <w:rsid w:val="00FC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3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F5731"/>
    <w:rPr>
      <w:color w:val="0000FF"/>
      <w:u w:val="single"/>
    </w:rPr>
  </w:style>
  <w:style w:type="paragraph" w:styleId="Header">
    <w:name w:val="header"/>
    <w:basedOn w:val="Normal"/>
    <w:link w:val="HeaderChar"/>
    <w:uiPriority w:val="99"/>
    <w:unhideWhenUsed/>
    <w:rsid w:val="000C2370"/>
    <w:pPr>
      <w:tabs>
        <w:tab w:val="center" w:pos="4680"/>
        <w:tab w:val="right" w:pos="9360"/>
      </w:tabs>
    </w:pPr>
  </w:style>
  <w:style w:type="character" w:customStyle="1" w:styleId="HeaderChar">
    <w:name w:val="Header Char"/>
    <w:basedOn w:val="DefaultParagraphFont"/>
    <w:link w:val="Header"/>
    <w:uiPriority w:val="99"/>
    <w:rsid w:val="000C2370"/>
    <w:rPr>
      <w:rFonts w:eastAsia="Times New Roman"/>
      <w:sz w:val="24"/>
      <w:szCs w:val="24"/>
    </w:rPr>
  </w:style>
  <w:style w:type="paragraph" w:styleId="Footer">
    <w:name w:val="footer"/>
    <w:basedOn w:val="Normal"/>
    <w:link w:val="FooterChar"/>
    <w:uiPriority w:val="99"/>
    <w:unhideWhenUsed/>
    <w:rsid w:val="000C2370"/>
    <w:pPr>
      <w:tabs>
        <w:tab w:val="center" w:pos="4680"/>
        <w:tab w:val="right" w:pos="9360"/>
      </w:tabs>
    </w:pPr>
  </w:style>
  <w:style w:type="character" w:customStyle="1" w:styleId="FooterChar">
    <w:name w:val="Footer Char"/>
    <w:basedOn w:val="DefaultParagraphFont"/>
    <w:link w:val="Footer"/>
    <w:uiPriority w:val="99"/>
    <w:rsid w:val="000C237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3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F5731"/>
    <w:rPr>
      <w:color w:val="0000FF"/>
      <w:u w:val="single"/>
    </w:rPr>
  </w:style>
  <w:style w:type="paragraph" w:styleId="Header">
    <w:name w:val="header"/>
    <w:basedOn w:val="Normal"/>
    <w:link w:val="HeaderChar"/>
    <w:uiPriority w:val="99"/>
    <w:unhideWhenUsed/>
    <w:rsid w:val="000C2370"/>
    <w:pPr>
      <w:tabs>
        <w:tab w:val="center" w:pos="4680"/>
        <w:tab w:val="right" w:pos="9360"/>
      </w:tabs>
    </w:pPr>
  </w:style>
  <w:style w:type="character" w:customStyle="1" w:styleId="HeaderChar">
    <w:name w:val="Header Char"/>
    <w:basedOn w:val="DefaultParagraphFont"/>
    <w:link w:val="Header"/>
    <w:uiPriority w:val="99"/>
    <w:rsid w:val="000C2370"/>
    <w:rPr>
      <w:rFonts w:eastAsia="Times New Roman"/>
      <w:sz w:val="24"/>
      <w:szCs w:val="24"/>
    </w:rPr>
  </w:style>
  <w:style w:type="paragraph" w:styleId="Footer">
    <w:name w:val="footer"/>
    <w:basedOn w:val="Normal"/>
    <w:link w:val="FooterChar"/>
    <w:uiPriority w:val="99"/>
    <w:unhideWhenUsed/>
    <w:rsid w:val="000C2370"/>
    <w:pPr>
      <w:tabs>
        <w:tab w:val="center" w:pos="4680"/>
        <w:tab w:val="right" w:pos="9360"/>
      </w:tabs>
    </w:pPr>
  </w:style>
  <w:style w:type="character" w:customStyle="1" w:styleId="FooterChar">
    <w:name w:val="Footer Char"/>
    <w:basedOn w:val="DefaultParagraphFont"/>
    <w:link w:val="Footer"/>
    <w:uiPriority w:val="99"/>
    <w:rsid w:val="000C237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hvc.r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15</cp:revision>
  <cp:lastPrinted>2013-09-26T16:00:00Z</cp:lastPrinted>
  <dcterms:created xsi:type="dcterms:W3CDTF">2013-09-17T12:54:00Z</dcterms:created>
  <dcterms:modified xsi:type="dcterms:W3CDTF">2013-10-21T13:05:00Z</dcterms:modified>
</cp:coreProperties>
</file>